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LN-0054 · Tech &amp; Data</w:t>
      </w:r>
    </w:p>
    <w:p>
      <w:pPr>
        <w:pStyle w:val="Title"/>
      </w:pPr>
      <w:r>
        <w:t xml:space="preserve">A Data Protection Law, from 2017 to 2023</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A committee report, three withdrawn or revised Bills, and the Act that finally passed.</w:t>
      </w:r>
    </w:p>
    <w:p>
      <w:pPr>
        <w:pStyle w:val="Guidance"/>
      </w:pPr>
      <w:r>
        <w:t xml:space="preserve">Authorities to start from. These are places to begin, listed by the editors. Read each one in the original and check the citation before you rely on it.</w:t>
      </w:r>
    </w:p>
    <w:p>
      <w:pPr>
        <w:pStyle w:val="Bullet"/>
      </w:pPr>
      <w:r>
        <w:t xml:space="preserve">•  K.S. Puttaswamy v. Union of India, (2017) 10 SCC 1</w:t>
      </w:r>
    </w:p>
    <w:p>
      <w:pPr>
        <w:pStyle w:val="Bullet"/>
      </w:pPr>
      <w:r>
        <w:t xml:space="preserve">•  Committee of Experts under the Chairmanship of Justice B.N. Srikrishna, A Free and Fair Digital Economy (2018)</w:t>
      </w:r>
    </w:p>
    <w:p>
      <w:pPr>
        <w:pStyle w:val="Bullet"/>
      </w:pPr>
      <w:r>
        <w:t xml:space="preserve">•  Digital Personal Data Protection Act, 2023</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https://firstprecedent.org/lineages/data-protection-law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