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LC-0071 · Administrative</w:t>
      </w:r>
    </w:p>
    <w:p>
      <w:pPr>
        <w:pStyle w:val="Title"/>
      </w:pPr>
      <w:r>
        <w:t xml:space="preserve">A Whistleblower Act Never Brought into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Parliament passed a law to protect those who report corruption in 2014; it has not been notified.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Whistle Blowers Protection Act, 2014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https://firstprecedent.org/lacunae/whistleblower-act-not-in-force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