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FC-0072 · Family</w:t>
      </w:r>
    </w:p>
    <w:p>
      <w:pPr>
        <w:pStyle w:val="Title"/>
      </w:pPr>
      <w:r>
        <w:t xml:space="preserve">Simultaneous Deaths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when two persons die together and the order is unknown, that the younger survived the elder.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https://firstprecedent.org/fictions/simultaneous-deaths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