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FC-0066 · Arbitration</w:t>
      </w:r>
    </w:p>
    <w:p>
      <w:pPr>
        <w:pStyle w:val="Title"/>
      </w:pPr>
      <w:r>
        <w:t xml:space="preserve">Settlement as an Arbitral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provisions giving a settlement reached in arbitration or conciliation the status and effect of an award.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30, 74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https://firstprecedent.org/fictions/settlement-as-an-arbitral-award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