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FC-0088 · Tax</w:t>
      </w:r>
    </w:p>
    <w:p>
      <w:pPr>
        <w:pStyle w:val="Title"/>
      </w:pPr>
      <w:r>
        <w:t xml:space="preserve">Presumptive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scheme under which a small business is taxed on a fixed percentage of turnover without proof of actual profit.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44AD</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https://firstprecedent.org/fictions/presumptive-taxation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