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DC-0138 · Contract</w:t>
      </w:r>
    </w:p>
    <w:p>
      <w:pPr>
        <w:pStyle w:val="Title"/>
      </w:pPr>
      <w:r>
        <w:t xml:space="preserve">Undisclosed Principal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rights and liabilities that arise when an agent contracts without revealing that they act for another.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230–232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https://firstprecedent.org/doctrines/undisclosed-principal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