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DC-0215 · Property</w:t>
      </w:r>
    </w:p>
    <w:p>
      <w:pPr>
        <w:pStyle w:val="Title"/>
      </w:pPr>
      <w:r>
        <w:t xml:space="preserve">Spes Successionis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mere chance of inheriting from a living person cannot be transferred.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https://firstprecedent.org/doctrines/spes-successionis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