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DC-0144 · Tort</w:t>
      </w:r>
    </w:p>
    <w:p>
      <w:pPr>
        <w:pStyle w:val="Title"/>
      </w:pPr>
      <w:r>
        <w:t xml:space="preserve">Novus Actus Interveniens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new act by a third person or the claimant that breaks the chain of causation between the wrong and the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The Oropesa, [1943] P 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https://firstprecedent.org/doctrines/novus-actus-interveniens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