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DC-0151 · Property</w:t>
      </w:r>
    </w:p>
    <w:p>
      <w:pPr>
        <w:pStyle w:val="Title"/>
      </w:pPr>
      <w:r>
        <w:t xml:space="preserve">Marshalling and Contribution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rules that adjust rights among buyers and later mortgagees when one debt is secured on several properties.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56, 81, 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https://firstprecedent.org/doctrines/marshalling-and-contribution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