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CN-0241 · Property</w:t>
      </w:r>
    </w:p>
    <w:p>
      <w:pPr>
        <w:pStyle w:val="Title"/>
      </w:pPr>
      <w:r>
        <w:t xml:space="preserve">Vested and Contingent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interest that takes effect at once though enjoyment is postponed, and one that depends on an uncertain event.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19,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https://firstprecedent.org/concepts/vested-and-contingent-interest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