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CN-0243 · Property</w:t>
      </w:r>
    </w:p>
    <w:p>
      <w:pPr>
        <w:pStyle w:val="Title"/>
      </w:pPr>
      <w:r>
        <w:t xml:space="preserve">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obligation attached to the ownership of property for the benefit of another, and the parties and certainties it needs.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Trusts Act, 1882,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