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CN-0788 · Legal History</w:t>
      </w:r>
    </w:p>
    <w:p>
      <w:pPr>
        <w:pStyle w:val="Title"/>
      </w:pPr>
      <w:r>
        <w:t xml:space="preserve">Rowlatt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1919 statute that allowed trial without jury and detention without trial for political offences.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Anarchical and Revolutionary Crimes Act, 1919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https://firstprecedent.org/concepts/rowlatt-act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