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CN-0334 · Tax</w:t>
      </w:r>
    </w:p>
    <w:p>
      <w:pPr>
        <w:pStyle w:val="Title"/>
      </w:pPr>
      <w:r>
        <w:t xml:space="preserve">Reverse 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cases in which the recipient of a supply, not the supplier, must pay the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9(3),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https://firstprecedent.org/concepts/reverse-charge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