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CN-0449 · Constitutional</w:t>
      </w:r>
    </w:p>
    <w:p>
      <w:pPr>
        <w:pStyle w:val="Title"/>
      </w:pPr>
      <w:r>
        <w:t xml:space="preserve">Presidential Assent to Bills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President’s options when a Bill is presented: to assent, to withhold assent, or to return it once for reconsideration.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111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https://firstprecedent.org/concepts/presidential-assent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