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CN-0632 · Securities</w:t>
      </w:r>
    </w:p>
    <w:p>
      <w:pPr>
        <w:pStyle w:val="Title"/>
      </w:pPr>
      <w:r>
        <w:t xml:space="preserve">Mutual Fund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trust that pools money from investors, with its sponsor, trustees and asset management company.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(Mutual Funds) Regulations, 1996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https://firstprecedent.org/concepts/mutual-fund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