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CN-0462 · Constitutional</w:t>
      </w:r>
    </w:p>
    <w:p>
      <w:pPr>
        <w:pStyle w:val="Title"/>
      </w:pPr>
      <w:r>
        <w:t xml:space="preserve">Martial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undefined state in which the military takes over civil government, and Parliament’s power to indemnify acts done during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https://firstprecedent.org/concepts/martial-law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