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CN-0608 · Corporate</w:t>
      </w:r>
    </w:p>
    <w:p>
      <w:pPr>
        <w:pStyle w:val="Title"/>
      </w:pPr>
      <w:r>
        <w:t xml:space="preserve">Loans to Directors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restriction on a company lending to its directors and those connected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https://firstprecedent.org/concepts/loans-to-directors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