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CN-0666 · Labour</w:t>
      </w:r>
    </w:p>
    <w:p>
      <w:pPr>
        <w:pStyle w:val="Title"/>
      </w:pPr>
      <w:r>
        <w:t xml:space="preserve">Labour Court and Industrial Tribunal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two adjudicating bodies, the schedules that divide work between them, and their powers.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7, 7A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https://firstprecedent.org/concepts/labour-court-and-industrial-tribunal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