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CN-0531 · Civil Procedure</w:t>
      </w:r>
    </w:p>
    <w:p>
      <w:pPr>
        <w:pStyle w:val="Title"/>
      </w:pPr>
      <w:r>
        <w:t xml:space="preserve">Issues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points of fact and law on which the parties differ, how the court frames them, and when an issue of law is tried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XIV</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https://firstprecedent.org/concepts/issues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