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CN-0197 · Civil Procedure</w:t>
      </w:r>
    </w:p>
    <w:p>
      <w:pPr>
        <w:pStyle w:val="Title"/>
      </w:pPr>
      <w:r>
        <w:t xml:space="preserve">Interpleader Suit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suit by a person holding property that two others claim, asking the court to decide between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 88 and Order XXXV</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https://firstprecedent.org/concepts/interpleader-suit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