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CN-0780 · Legal History</w:t>
      </w:r>
    </w:p>
    <w:p>
      <w:pPr>
        <w:pStyle w:val="Title"/>
      </w:pPr>
      <w:r>
        <w:t xml:space="preserve">Integration of Princely States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accession and merger of more than five hundred States into the Union between 1947 and 1950.</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Ministry of States, White Paper on Indian States (1950)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https://firstprecedent.org/concepts/integration-of-princely-states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