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CN-0725 · Arbitration</w:t>
      </w:r>
    </w:p>
    <w:p>
      <w:pPr>
        <w:pStyle w:val="Title"/>
      </w:pPr>
      <w:r>
        <w:t xml:space="preserve">Fast Track Arbitration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documents-only procedure before a sole arbitrator, with an award due in six months.</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29B</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https://firstprecedent.org/concepts/fast-track-arbitration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