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CN-0694 · Tech &amp; Data</w:t>
      </w:r>
    </w:p>
    <w:p>
      <w:pPr>
        <w:pStyle w:val="Title"/>
      </w:pPr>
      <w:r>
        <w:t xml:space="preserve">Data Protection Board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that inquires into breaches and imposes penalties under the 2023 Act, and how its members are appointed.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18–20, 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https://firstprecedent.org/concepts/data-protection-board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