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CN-0683 · IP</w:t>
      </w:r>
    </w:p>
    <w:p>
      <w:pPr>
        <w:pStyle w:val="Title"/>
      </w:pPr>
      <w:r>
        <w:t xml:space="preserve">Copyright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Doing without licence what only the owner may do, and dealing in infringing copies.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https://firstprecedent.org/concepts/copyright-infringement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