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CN-0207 · Contract</w:t>
      </w:r>
    </w:p>
    <w:p>
      <w:pPr>
        <w:pStyle w:val="Title"/>
      </w:pPr>
      <w:r>
        <w:t xml:space="preserve">Contingent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to do something only if an uncertain event happens, when it can be enforced and when it becomes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31–36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https://firstprecedent.org/concepts/contingent-contract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