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CN-0292 · Banking</w:t>
      </w:r>
    </w:p>
    <w:p>
      <w:pPr>
        <w:pStyle w:val="Title"/>
      </w:pPr>
      <w:r>
        <w:t xml:space="preserve">Committee of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of financial creditors that runs a corporate insolvency, how it votes, and the decisions that need its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21, 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https://firstprecedent.org/concepts/committee-of-creditors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