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CN-0544 · Civil Procedure</w:t>
      </w:r>
    </w:p>
    <w:p>
      <w:pPr>
        <w:pStyle w:val="Title"/>
      </w:pPr>
      <w:r>
        <w:t xml:space="preserve">Bar of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duty to dismiss a suit filed out of time even if limitation is not pleaded.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https://firstprecedent.org/concepts/bar-of-limitation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