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CN-0719 · Arbitration</w:t>
      </w:r>
    </w:p>
    <w:p>
      <w:pPr>
        <w:pStyle w:val="Title"/>
      </w:pPr>
      <w:r>
        <w:t xml:space="preserve">Appointment of Arbitrators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tribunal is formed by the parties, and the court’s limited role when they fail.</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10, 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https://firstprecedent.org/concepts/appointment-of-arbitrators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